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8189"/>
      </w:tblGrid>
      <w:tr w:rsidR="00822F9B" w:rsidTr="00344B02">
        <w:tblPrEx>
          <w:tblCellMar>
            <w:top w:w="0" w:type="dxa"/>
            <w:bottom w:w="0" w:type="dxa"/>
          </w:tblCellMar>
        </w:tblPrEx>
        <w:trPr>
          <w:trHeight w:hRule="exact" w:val="12701"/>
          <w:jc w:val="center"/>
        </w:trPr>
        <w:tc>
          <w:tcPr>
            <w:tcW w:w="1680" w:type="dxa"/>
            <w:shd w:val="clear" w:color="auto" w:fill="FFFFFF"/>
          </w:tcPr>
          <w:p w:rsidR="00822F9B" w:rsidRDefault="007607F3">
            <w:pPr>
              <w:pStyle w:val="Bodytext20"/>
              <w:framePr w:w="986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Bodytext2BookmanOldStyle115pt"/>
              </w:rPr>
              <w:t>Menimbang</w:t>
            </w:r>
          </w:p>
        </w:tc>
        <w:tc>
          <w:tcPr>
            <w:tcW w:w="8189" w:type="dxa"/>
            <w:shd w:val="clear" w:color="auto" w:fill="FFFFFF"/>
          </w:tcPr>
          <w:p w:rsidR="00822F9B" w:rsidRDefault="007607F3">
            <w:pPr>
              <w:pStyle w:val="Bodytext20"/>
              <w:framePr w:w="9869" w:wrap="notBeside" w:vAnchor="text" w:hAnchor="text" w:xAlign="center" w:y="1"/>
              <w:shd w:val="clear" w:color="auto" w:fill="auto"/>
              <w:spacing w:after="120" w:line="384" w:lineRule="exact"/>
              <w:jc w:val="center"/>
            </w:pPr>
            <w:r>
              <w:rPr>
                <w:rStyle w:val="Bodytext2BookmanOldStyle14ptBold"/>
              </w:rPr>
              <w:t xml:space="preserve">WALIKOTA MOJOKERTO </w:t>
            </w:r>
            <w:r>
              <w:rPr>
                <w:rStyle w:val="Bodytext2BookmanOldStyle12ptBold"/>
              </w:rPr>
              <w:t>PERATURAN DAERAH KOTA MOJOKERTO NOMOR 1 TAHUN 2013</w:t>
            </w:r>
          </w:p>
          <w:p w:rsidR="00822F9B" w:rsidRDefault="007607F3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120" w:after="420" w:line="240" w:lineRule="exact"/>
              <w:jc w:val="center"/>
            </w:pPr>
            <w:r>
              <w:rPr>
                <w:rStyle w:val="Bodytext2BookmanOldStyle12ptBold"/>
              </w:rPr>
              <w:t>TENTANG</w:t>
            </w:r>
          </w:p>
          <w:p w:rsidR="00822F9B" w:rsidRDefault="007607F3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420" w:after="420" w:line="240" w:lineRule="exact"/>
              <w:jc w:val="center"/>
            </w:pPr>
            <w:r>
              <w:rPr>
                <w:rStyle w:val="Bodytext2BookmanOldStyle12ptBold"/>
              </w:rPr>
              <w:t>PENGELOLAAN AIR TANAH</w:t>
            </w:r>
          </w:p>
          <w:p w:rsidR="00822F9B" w:rsidRDefault="007607F3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420" w:after="120" w:line="379" w:lineRule="exact"/>
              <w:jc w:val="center"/>
            </w:pPr>
            <w:r>
              <w:rPr>
                <w:rStyle w:val="Bodytext2BookmanOldStyle12ptBold"/>
              </w:rPr>
              <w:t>DENGAN RAHMAT TUHAN YANG MAHA ESA WALIKOTA MOJOKERTO,</w:t>
            </w:r>
          </w:p>
          <w:p w:rsidR="00822F9B" w:rsidRDefault="007607F3" w:rsidP="00344B02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120" w:line="422" w:lineRule="exact"/>
              <w:ind w:left="437"/>
              <w:jc w:val="both"/>
            </w:pPr>
            <w:r>
              <w:rPr>
                <w:rStyle w:val="Bodytext2BookmanOldStyle115pt"/>
              </w:rPr>
              <w:t xml:space="preserve">: </w:t>
            </w:r>
            <w:bookmarkStart w:id="0" w:name="_GoBack"/>
            <w:bookmarkEnd w:id="0"/>
            <w:r>
              <w:rPr>
                <w:rStyle w:val="Bodytext2BookmanOldStyle115pt"/>
              </w:rPr>
              <w:t xml:space="preserve">a. bahwa amanat Pasal 33 Ayat (3) Undang-Undang Dasar Negara Republik Indonesia Tahun </w:t>
            </w:r>
            <w:r>
              <w:rPr>
                <w:rStyle w:val="Bodytext2BookmanOldStyle115pt"/>
              </w:rPr>
              <w:t xml:space="preserve">1945 menyebutkan bumi dan air dan kekayaan alam yang terkandung di dalamnya dikuasai oleh negara dan dipergunakan untuk sebesar-besar kemakmuran rakyat. Oleh karenanya perlu dilakukan pengelolaan yang adil dan bijaksana serta bersinergi dengan sektor lain </w:t>
            </w:r>
            <w:r>
              <w:rPr>
                <w:rStyle w:val="Bodytext2BookmanOldStyle115pt"/>
              </w:rPr>
              <w:t>untuk dapat mencukupi kebutuhan masyarakat, niaga dan industri dengan prinsip berwawasan lingkungan.</w:t>
            </w:r>
          </w:p>
          <w:p w:rsidR="00822F9B" w:rsidRDefault="007607F3">
            <w:pPr>
              <w:pStyle w:val="Bodytext20"/>
              <w:framePr w:w="986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2"/>
              </w:tabs>
              <w:spacing w:line="422" w:lineRule="exact"/>
              <w:ind w:hanging="300"/>
              <w:jc w:val="both"/>
            </w:pPr>
            <w:r>
              <w:rPr>
                <w:rStyle w:val="Bodytext2BookmanOldStyle115pt"/>
              </w:rPr>
              <w:t>bahwa air tanah memiliki peranan yang semakin penting dan strategis karena menyangkut kebutuhan pokok hajat hidup orang banyak dalam berbagai keperluan seh</w:t>
            </w:r>
            <w:r>
              <w:rPr>
                <w:rStyle w:val="Bodytext2BookmanOldStyle115pt"/>
              </w:rPr>
              <w:t>ingga memberikan manfaat untuk mewujudkan kesejahteraan bagi masyarakat;</w:t>
            </w:r>
          </w:p>
          <w:p w:rsidR="00822F9B" w:rsidRDefault="007607F3">
            <w:pPr>
              <w:pStyle w:val="Bodytext20"/>
              <w:framePr w:w="986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7"/>
              </w:tabs>
              <w:spacing w:line="422" w:lineRule="exact"/>
              <w:ind w:hanging="300"/>
              <w:jc w:val="both"/>
            </w:pPr>
            <w:r>
              <w:rPr>
                <w:rStyle w:val="Bodytext2BookmanOldStyle115pt"/>
              </w:rPr>
              <w:t>bahwa pengaturan pengelolaan air tanah dimaksudkan untuk memelihara keberadaan air tanah sebagai sumber daya air, agar kelestarian lingkungan hidup tetap dapat berlangsung sesuai tunt</w:t>
            </w:r>
            <w:r>
              <w:rPr>
                <w:rStyle w:val="Bodytext2BookmanOldStyle115pt"/>
              </w:rPr>
              <w:t xml:space="preserve">utan pembangunan yang berkelanjutan </w:t>
            </w:r>
            <w:r>
              <w:rPr>
                <w:rStyle w:val="Bodytext2BookmanOldStyle115ptItalic"/>
              </w:rPr>
              <w:t>(sustainable development)</w:t>
            </w:r>
            <w:r>
              <w:rPr>
                <w:rStyle w:val="Bodytext2BookmanOldStyle115pt"/>
              </w:rPr>
              <w:t xml:space="preserve"> sehingga pengelolaan air tanah perlu diarahkan agar memperhatikan fungsi sosial, lingkungan hidup dan ekonomi serta kepentingan pembangunan antar sektor secara selaras, sehingga dapat mengatasi </w:t>
            </w:r>
            <w:r>
              <w:rPr>
                <w:rStyle w:val="Bodytext2BookmanOldStyle115pt"/>
              </w:rPr>
              <w:t>ketidakseimbangan antara ketersediaan air tanah yang cenderung menurun dengan kebutuhan air yang semakin meningkat;</w:t>
            </w:r>
          </w:p>
        </w:tc>
      </w:tr>
    </w:tbl>
    <w:p w:rsidR="00822F9B" w:rsidRDefault="00822F9B">
      <w:pPr>
        <w:framePr w:w="9869" w:wrap="notBeside" w:vAnchor="text" w:hAnchor="text" w:xAlign="center" w:y="1"/>
        <w:rPr>
          <w:sz w:val="2"/>
          <w:szCs w:val="2"/>
        </w:rPr>
      </w:pPr>
    </w:p>
    <w:p w:rsidR="00822F9B" w:rsidRDefault="00822F9B">
      <w:pPr>
        <w:rPr>
          <w:sz w:val="2"/>
          <w:szCs w:val="2"/>
        </w:rPr>
      </w:pPr>
    </w:p>
    <w:p w:rsidR="00822F9B" w:rsidRDefault="00822F9B">
      <w:pPr>
        <w:rPr>
          <w:sz w:val="2"/>
          <w:szCs w:val="2"/>
        </w:rPr>
      </w:pPr>
    </w:p>
    <w:sectPr w:rsidR="00822F9B">
      <w:pgSz w:w="12240" w:h="20160"/>
      <w:pgMar w:top="2597" w:right="1212" w:bottom="2597" w:left="11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F3" w:rsidRDefault="007607F3">
      <w:r>
        <w:separator/>
      </w:r>
    </w:p>
  </w:endnote>
  <w:endnote w:type="continuationSeparator" w:id="0">
    <w:p w:rsidR="007607F3" w:rsidRDefault="0076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F3" w:rsidRDefault="007607F3"/>
  </w:footnote>
  <w:footnote w:type="continuationSeparator" w:id="0">
    <w:p w:rsidR="007607F3" w:rsidRDefault="007607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02F4"/>
    <w:multiLevelType w:val="multilevel"/>
    <w:tmpl w:val="D7D6A67E"/>
    <w:lvl w:ilvl="0">
      <w:start w:val="2"/>
      <w:numFmt w:val="low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22F9B"/>
    <w:rsid w:val="00344B02"/>
    <w:rsid w:val="007607F3"/>
    <w:rsid w:val="0082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id-ID" w:eastAsia="id-ID" w:bidi="id-ID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okmanOldStyle115pt">
    <w:name w:val="Body text (2) + Bookman Old Style;11;5 pt"/>
    <w:basedOn w:val="Body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d-ID" w:eastAsia="id-ID" w:bidi="id-ID"/>
    </w:rPr>
  </w:style>
  <w:style w:type="character" w:customStyle="1" w:styleId="Bodytext2BookmanOldStyle14ptBold">
    <w:name w:val="Body text (2) + Bookman Old Style;14 pt;Bold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id-ID" w:eastAsia="id-ID" w:bidi="id-ID"/>
    </w:rPr>
  </w:style>
  <w:style w:type="character" w:customStyle="1" w:styleId="Bodytext2BookmanOldStyle12ptBold">
    <w:name w:val="Body text (2) + Bookman Old Style;12 pt;Bold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d-ID" w:eastAsia="id-ID" w:bidi="id-ID"/>
    </w:rPr>
  </w:style>
  <w:style w:type="character" w:customStyle="1" w:styleId="Bodytext2BookmanOldStyle115ptItalic">
    <w:name w:val="Body text (2) + Bookman Old Style;11;5 pt;Italic"/>
    <w:basedOn w:val="Bodytext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d-ID" w:eastAsia="id-ID" w:bidi="id-ID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1188</Characters>
  <Application>Microsoft Office Word</Application>
  <DocSecurity>0</DocSecurity>
  <Lines>9</Lines>
  <Paragraphs>2</Paragraphs>
  <ScaleCrop>false</ScaleCrop>
  <Company>Hewlett-Packard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2015-08-19T08:55:00Z</dcterms:created>
  <dcterms:modified xsi:type="dcterms:W3CDTF">2015-08-19T09:01:00Z</dcterms:modified>
</cp:coreProperties>
</file>